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FAD" w:rsidRDefault="00517FAD" w:rsidP="00517FAD">
      <w:bookmarkStart w:id="0" w:name="_MailOriginal"/>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517FAD" w:rsidRDefault="00517FAD" w:rsidP="00517FAD">
      <w:r>
        <w:rPr>
          <w:rFonts w:ascii="Arial" w:hAnsi="Arial" w:cs="Arial"/>
          <w:b/>
          <w:bCs/>
          <w:color w:val="0000FF"/>
          <w:sz w:val="26"/>
          <w:szCs w:val="26"/>
        </w:rPr>
        <w:t xml:space="preserve">                                                                               </w:t>
      </w:r>
    </w:p>
    <w:p w:rsidR="00517FAD" w:rsidRDefault="00517FAD" w:rsidP="00517FAD">
      <w:r>
        <w:rPr>
          <w:rFonts w:ascii="Arial Narrow" w:hAnsi="Arial Narrow"/>
          <w:b/>
          <w:bCs/>
          <w:color w:val="000080"/>
          <w:sz w:val="32"/>
          <w:szCs w:val="32"/>
        </w:rPr>
        <w:t>Information for Water Industry Managers and Practitioners in the Queensland Water Industry</w:t>
      </w:r>
    </w:p>
    <w:p w:rsidR="00517FAD" w:rsidRDefault="00517FAD" w:rsidP="00517FAD">
      <w:pPr>
        <w:rPr>
          <w:rFonts w:ascii="Arial Narrow" w:hAnsi="Arial Narrow"/>
          <w:b/>
          <w:bCs/>
          <w:color w:val="000080"/>
          <w:sz w:val="32"/>
          <w:szCs w:val="32"/>
        </w:rPr>
      </w:pPr>
      <w:r>
        <w:rPr>
          <w:rFonts w:ascii="Arial Narrow" w:hAnsi="Arial Narrow"/>
          <w:b/>
          <w:bCs/>
          <w:color w:val="000080"/>
          <w:sz w:val="32"/>
          <w:szCs w:val="32"/>
        </w:rPr>
        <w:t xml:space="preserve">(Issue #413– 15 November 2019)    </w:t>
      </w:r>
    </w:p>
    <w:p w:rsidR="00517FAD" w:rsidRDefault="00517FAD" w:rsidP="00517FAD">
      <w:r>
        <w:rPr>
          <w:rFonts w:ascii="Arial Narrow" w:hAnsi="Arial Narrow"/>
          <w:b/>
          <w:bCs/>
          <w:color w:val="000080"/>
          <w:sz w:val="32"/>
          <w:szCs w:val="32"/>
        </w:rPr>
        <w:t> </w:t>
      </w:r>
    </w:p>
    <w:p w:rsidR="00517FAD" w:rsidRDefault="00517FAD" w:rsidP="00517FAD">
      <w:pPr>
        <w:rPr>
          <w:rFonts w:ascii="Arial Narrow" w:hAnsi="Arial Narrow"/>
          <w:b/>
          <w:bCs/>
          <w:color w:val="000080"/>
          <w:sz w:val="32"/>
          <w:szCs w:val="32"/>
        </w:rPr>
      </w:pPr>
      <w:r>
        <w:rPr>
          <w:rFonts w:ascii="Arial Narrow" w:hAnsi="Arial Narrow"/>
          <w:b/>
          <w:bCs/>
          <w:color w:val="000080"/>
          <w:sz w:val="32"/>
          <w:szCs w:val="32"/>
        </w:rPr>
        <w:t xml:space="preserve">1.   DNRME Comparative Report </w:t>
      </w:r>
    </w:p>
    <w:p w:rsidR="00517FAD" w:rsidRDefault="00517FAD" w:rsidP="00517FAD">
      <w:pPr>
        <w:rPr>
          <w:rFonts w:ascii="Arial Narrow" w:hAnsi="Arial Narrow"/>
          <w:b/>
          <w:bCs/>
          <w:color w:val="000080"/>
          <w:sz w:val="32"/>
          <w:szCs w:val="32"/>
        </w:rPr>
      </w:pPr>
      <w:r>
        <w:rPr>
          <w:rFonts w:ascii="Arial Narrow" w:hAnsi="Arial Narrow"/>
          <w:b/>
          <w:bCs/>
          <w:color w:val="000080"/>
          <w:sz w:val="32"/>
          <w:szCs w:val="32"/>
        </w:rPr>
        <w:t xml:space="preserve">2.   Live stream </w:t>
      </w:r>
      <w:proofErr w:type="spellStart"/>
      <w:r>
        <w:rPr>
          <w:rFonts w:ascii="Arial Narrow" w:hAnsi="Arial Narrow"/>
          <w:b/>
          <w:bCs/>
          <w:color w:val="000080"/>
          <w:sz w:val="32"/>
          <w:szCs w:val="32"/>
        </w:rPr>
        <w:t>QWater</w:t>
      </w:r>
      <w:proofErr w:type="spellEnd"/>
      <w:r>
        <w:rPr>
          <w:rFonts w:ascii="Arial Narrow" w:hAnsi="Arial Narrow"/>
          <w:b/>
          <w:bCs/>
          <w:color w:val="000080"/>
          <w:sz w:val="32"/>
          <w:szCs w:val="32"/>
        </w:rPr>
        <w:t xml:space="preserve"> Opportunity for </w:t>
      </w:r>
      <w:proofErr w:type="spellStart"/>
      <w:r>
        <w:rPr>
          <w:rFonts w:ascii="Arial Narrow" w:hAnsi="Arial Narrow"/>
          <w:b/>
          <w:bCs/>
          <w:i/>
          <w:iCs/>
          <w:color w:val="000080"/>
          <w:sz w:val="32"/>
          <w:szCs w:val="32"/>
        </w:rPr>
        <w:t>qldwater</w:t>
      </w:r>
      <w:proofErr w:type="spellEnd"/>
      <w:r>
        <w:rPr>
          <w:rFonts w:ascii="Arial Narrow" w:hAnsi="Arial Narrow"/>
          <w:b/>
          <w:bCs/>
          <w:i/>
          <w:iCs/>
          <w:color w:val="000080"/>
          <w:sz w:val="32"/>
          <w:szCs w:val="32"/>
        </w:rPr>
        <w:t xml:space="preserve"> </w:t>
      </w:r>
      <w:r>
        <w:rPr>
          <w:rFonts w:ascii="Arial Narrow" w:hAnsi="Arial Narrow"/>
          <w:b/>
          <w:bCs/>
          <w:color w:val="000080"/>
          <w:sz w:val="32"/>
          <w:szCs w:val="32"/>
        </w:rPr>
        <w:t>members – Havelock North</w:t>
      </w:r>
    </w:p>
    <w:p w:rsidR="00517FAD" w:rsidRDefault="00517FAD" w:rsidP="00517FAD">
      <w:pPr>
        <w:rPr>
          <w:rFonts w:ascii="Arial Narrow" w:hAnsi="Arial Narrow"/>
          <w:b/>
          <w:bCs/>
          <w:color w:val="000080"/>
          <w:sz w:val="32"/>
          <w:szCs w:val="32"/>
        </w:rPr>
      </w:pPr>
      <w:r>
        <w:rPr>
          <w:rFonts w:ascii="Arial Narrow" w:hAnsi="Arial Narrow"/>
          <w:b/>
          <w:bCs/>
          <w:color w:val="000080"/>
          <w:sz w:val="32"/>
          <w:szCs w:val="32"/>
        </w:rPr>
        <w:t xml:space="preserve">3.   Queensland Health: post Implementation Review of Chapter 2A of the </w:t>
      </w:r>
      <w:r>
        <w:rPr>
          <w:rFonts w:ascii="Arial Narrow" w:hAnsi="Arial Narrow"/>
          <w:b/>
          <w:bCs/>
          <w:i/>
          <w:iCs/>
          <w:color w:val="000080"/>
          <w:sz w:val="32"/>
          <w:szCs w:val="32"/>
        </w:rPr>
        <w:t>Public Health Act 2005</w:t>
      </w:r>
    </w:p>
    <w:p w:rsidR="00517FAD" w:rsidRDefault="00517FAD" w:rsidP="00517FAD">
      <w:pPr>
        <w:rPr>
          <w:rFonts w:ascii="Arial Narrow" w:hAnsi="Arial Narrow"/>
          <w:b/>
          <w:bCs/>
          <w:sz w:val="32"/>
          <w:szCs w:val="32"/>
        </w:rPr>
      </w:pPr>
      <w:r>
        <w:rPr>
          <w:rFonts w:ascii="Arial Narrow" w:hAnsi="Arial Narrow"/>
          <w:b/>
          <w:bCs/>
          <w:color w:val="000080"/>
          <w:sz w:val="32"/>
          <w:szCs w:val="32"/>
        </w:rPr>
        <w:t>4.   Quick survey – UK study tour</w:t>
      </w:r>
    </w:p>
    <w:p w:rsidR="00517FAD" w:rsidRDefault="00517FAD" w:rsidP="00517FAD">
      <w:pPr>
        <w:rPr>
          <w:rFonts w:ascii="Arial Narrow" w:hAnsi="Arial Narrow"/>
          <w:b/>
          <w:bCs/>
          <w:color w:val="000080"/>
          <w:sz w:val="32"/>
          <w:szCs w:val="32"/>
        </w:rPr>
      </w:pPr>
      <w:r>
        <w:rPr>
          <w:rFonts w:ascii="Arial Narrow" w:hAnsi="Arial Narrow"/>
          <w:b/>
          <w:bCs/>
          <w:color w:val="000080"/>
          <w:sz w:val="32"/>
          <w:szCs w:val="32"/>
        </w:rPr>
        <w:t>5.   WSAA SUBMISSION: To the Parliamentary Committee for the inquiry into and report on the deployment, adoption and application of 5G in Australia</w:t>
      </w:r>
    </w:p>
    <w:p w:rsidR="00517FAD" w:rsidRDefault="00517FAD" w:rsidP="00517FAD">
      <w:pPr>
        <w:rPr>
          <w:rFonts w:ascii="Arial Narrow" w:hAnsi="Arial Narrow"/>
          <w:b/>
          <w:bCs/>
          <w:sz w:val="32"/>
          <w:szCs w:val="32"/>
        </w:rPr>
      </w:pPr>
      <w:r>
        <w:rPr>
          <w:rFonts w:ascii="Arial Narrow" w:hAnsi="Arial Narrow"/>
          <w:b/>
          <w:bCs/>
          <w:color w:val="000080"/>
          <w:sz w:val="32"/>
          <w:szCs w:val="32"/>
        </w:rPr>
        <w:t>6.   QUICK LINKS – ASSOCIATED ORGANISATIONS ANNOUNCEMENTS</w:t>
      </w:r>
    </w:p>
    <w:p w:rsidR="00517FAD" w:rsidRDefault="00517FAD" w:rsidP="00517FAD">
      <w:pPr>
        <w:rPr>
          <w:rFonts w:ascii="Arial Narrow" w:hAnsi="Arial Narrow"/>
          <w:b/>
          <w:bCs/>
          <w:color w:val="000080"/>
          <w:sz w:val="28"/>
          <w:szCs w:val="28"/>
        </w:rPr>
      </w:pPr>
    </w:p>
    <w:p w:rsidR="00517FAD" w:rsidRDefault="00517FAD" w:rsidP="00517FAD">
      <w:r>
        <w:rPr>
          <w:rFonts w:ascii="Brush Script MT" w:hAnsi="Brush Script MT"/>
          <w:b/>
          <w:bCs/>
          <w:color w:val="800000"/>
        </w:rPr>
        <w:t>~~~~~~~~~~~~~~~~~~~~~~~~~~~~~~~~~~~~~~~~~~~~~~~~~~~~~~~~</w:t>
      </w:r>
      <w:r>
        <w:br/>
      </w:r>
      <w:r>
        <w:rPr>
          <w:rFonts w:ascii="Arial Narrow" w:hAnsi="Arial Narrow"/>
          <w:b/>
          <w:bCs/>
          <w:color w:val="000080"/>
          <w:sz w:val="32"/>
          <w:szCs w:val="32"/>
        </w:rPr>
        <w:t>1. DNRME Comparative Report</w:t>
      </w:r>
      <w:r>
        <w:br/>
      </w:r>
      <w:r>
        <w:rPr>
          <w:rFonts w:ascii="Brush Script MT" w:hAnsi="Brush Script MT"/>
          <w:b/>
          <w:bCs/>
          <w:color w:val="800000"/>
        </w:rPr>
        <w:t>~~~~~~~~~~~~~~~~~~~~~~~~~~~~~~~~~~~~~~~~~~~~~~~~~~~~~~~~</w:t>
      </w:r>
      <w:r>
        <w:t xml:space="preserve">    </w:t>
      </w:r>
      <w:r>
        <w:br/>
        <w:t>The Department of Natural Resources, Mines and Energy is continuing to work on the refreshed, digital Urban Water Comparative Report. Phase 1 of the new look report will contain interactive dashboards on select themes.  </w:t>
      </w:r>
    </w:p>
    <w:p w:rsidR="00517FAD" w:rsidRDefault="00517FAD" w:rsidP="00517FAD"/>
    <w:p w:rsidR="00517FAD" w:rsidRDefault="00517FAD" w:rsidP="00517FAD">
      <w:r>
        <w:t>A two week testing window for the interactive dashboards has been scheduled for 18</w:t>
      </w:r>
      <w:r>
        <w:rPr>
          <w:vertAlign w:val="superscript"/>
        </w:rPr>
        <w:t>th</w:t>
      </w:r>
      <w:r>
        <w:t xml:space="preserve"> to 29</w:t>
      </w:r>
      <w:r>
        <w:rPr>
          <w:vertAlign w:val="superscript"/>
        </w:rPr>
        <w:t>th</w:t>
      </w:r>
      <w:r>
        <w:t xml:space="preserve"> November. The Department is providing an opportunity for any interested service provider to participate in this testing. This is a good opportunity to check out how the data will display and to identify and inform the Department on any areas of concerns that you may have. </w:t>
      </w:r>
    </w:p>
    <w:p w:rsidR="00517FAD" w:rsidRDefault="00517FAD" w:rsidP="00517FAD"/>
    <w:p w:rsidR="00517FAD" w:rsidRDefault="00517FAD" w:rsidP="00517FAD">
      <w:r>
        <w:t>The final release date of the new Comparative Report will depend on the testing results.</w:t>
      </w:r>
    </w:p>
    <w:p w:rsidR="00517FAD" w:rsidRDefault="00517FAD" w:rsidP="00517FAD"/>
    <w:p w:rsidR="00517FAD" w:rsidRDefault="00517FAD" w:rsidP="00517FAD">
      <w:r>
        <w:t xml:space="preserve">If you are interested in participating in the testing please send an email to Adele Mellon at </w:t>
      </w:r>
      <w:hyperlink r:id="rId4" w:history="1">
        <w:r>
          <w:rPr>
            <w:rStyle w:val="Hyperlink"/>
          </w:rPr>
          <w:t>adele.mellon@dnrme.qld.gov.au</w:t>
        </w:r>
      </w:hyperlink>
      <w:r>
        <w:t>.</w:t>
      </w:r>
    </w:p>
    <w:p w:rsidR="00517FAD" w:rsidRDefault="00517FAD" w:rsidP="00517FAD">
      <w:pPr>
        <w:rPr>
          <w:b/>
          <w:bCs/>
        </w:rPr>
      </w:pPr>
      <w:r>
        <w:rPr>
          <w:rFonts w:ascii="Brush Script MT" w:hAnsi="Brush Script MT"/>
          <w:b/>
          <w:bCs/>
          <w:color w:val="800000"/>
        </w:rPr>
        <w:br/>
        <w:t>~~~~~~~~~~~~~~~~~~~~~~~~~~~~~~~~~~~~~~~~~~~~~~~~~~~~~~~~</w:t>
      </w:r>
      <w:r>
        <w:br/>
      </w:r>
      <w:r>
        <w:rPr>
          <w:rFonts w:ascii="Arial Narrow" w:hAnsi="Arial Narrow"/>
          <w:b/>
          <w:bCs/>
          <w:color w:val="000080"/>
          <w:sz w:val="32"/>
          <w:szCs w:val="32"/>
        </w:rPr>
        <w:t xml:space="preserve">2. Live stream </w:t>
      </w:r>
      <w:proofErr w:type="spellStart"/>
      <w:r>
        <w:rPr>
          <w:rFonts w:ascii="Arial Narrow" w:hAnsi="Arial Narrow"/>
          <w:b/>
          <w:bCs/>
          <w:color w:val="000080"/>
          <w:sz w:val="32"/>
          <w:szCs w:val="32"/>
        </w:rPr>
        <w:t>QWater</w:t>
      </w:r>
      <w:proofErr w:type="spellEnd"/>
      <w:r>
        <w:rPr>
          <w:rFonts w:ascii="Arial Narrow" w:hAnsi="Arial Narrow"/>
          <w:b/>
          <w:bCs/>
          <w:color w:val="000080"/>
          <w:sz w:val="32"/>
          <w:szCs w:val="32"/>
        </w:rPr>
        <w:t xml:space="preserve"> Opportunity for </w:t>
      </w:r>
      <w:proofErr w:type="spellStart"/>
      <w:r>
        <w:rPr>
          <w:rFonts w:ascii="Arial Narrow" w:hAnsi="Arial Narrow"/>
          <w:b/>
          <w:bCs/>
          <w:i/>
          <w:iCs/>
          <w:color w:val="000080"/>
          <w:sz w:val="32"/>
          <w:szCs w:val="32"/>
        </w:rPr>
        <w:t>qldwater</w:t>
      </w:r>
      <w:proofErr w:type="spellEnd"/>
      <w:r>
        <w:rPr>
          <w:rFonts w:ascii="Arial Narrow" w:hAnsi="Arial Narrow"/>
          <w:b/>
          <w:bCs/>
          <w:i/>
          <w:iCs/>
          <w:color w:val="000080"/>
          <w:sz w:val="32"/>
          <w:szCs w:val="32"/>
        </w:rPr>
        <w:t xml:space="preserve"> </w:t>
      </w:r>
      <w:r>
        <w:rPr>
          <w:rFonts w:ascii="Arial Narrow" w:hAnsi="Arial Narrow"/>
          <w:b/>
          <w:bCs/>
          <w:color w:val="000080"/>
          <w:sz w:val="32"/>
          <w:szCs w:val="32"/>
        </w:rPr>
        <w:t>members – Havelock North</w:t>
      </w:r>
      <w:r>
        <w:br/>
      </w:r>
      <w:r>
        <w:rPr>
          <w:rFonts w:ascii="Brush Script MT" w:hAnsi="Brush Script MT"/>
          <w:b/>
          <w:bCs/>
          <w:color w:val="800000"/>
        </w:rPr>
        <w:t>~~~~~~~~~~~~~~~~~~~~~~~~~~~~~~~~~~~~~~~~~~~~~~~~~~~~~~~~</w:t>
      </w:r>
      <w:r>
        <w:t xml:space="preserve">    </w:t>
      </w:r>
      <w:r>
        <w:br/>
      </w:r>
      <w:r>
        <w:rPr>
          <w:b/>
          <w:bCs/>
        </w:rPr>
        <w:t>Live Stream: Can we prevent Australia’s Havelock North? Learning lessons from other’s experiences.</w:t>
      </w:r>
    </w:p>
    <w:p w:rsidR="00517FAD" w:rsidRDefault="00517FAD" w:rsidP="00517FAD">
      <w:proofErr w:type="spellStart"/>
      <w:proofErr w:type="gramStart"/>
      <w:r>
        <w:rPr>
          <w:b/>
          <w:bCs/>
          <w:i/>
          <w:iCs/>
        </w:rPr>
        <w:lastRenderedPageBreak/>
        <w:t>qldwater</w:t>
      </w:r>
      <w:proofErr w:type="spellEnd"/>
      <w:proofErr w:type="gramEnd"/>
      <w:r>
        <w:rPr>
          <w:b/>
          <w:bCs/>
          <w:i/>
          <w:iCs/>
        </w:rPr>
        <w:t xml:space="preserve"> </w:t>
      </w:r>
      <w:r>
        <w:t xml:space="preserve">has partnered with the Australian Water Association to make a highly topical live stream panel discussion available to our members, especially considering recent events on Tangalooma Island. It’s a great chance to hear from some industry experts as well as someone who had first hand involvement with the Havelock North (NZ) incident in 2016, where around 5,500 people became ill with </w:t>
      </w:r>
      <w:proofErr w:type="spellStart"/>
      <w:r>
        <w:t>campylobacteriosis</w:t>
      </w:r>
      <w:proofErr w:type="spellEnd"/>
      <w:r>
        <w:t xml:space="preserve"> due to drinking water contamination.</w:t>
      </w:r>
    </w:p>
    <w:p w:rsidR="00517FAD" w:rsidRDefault="00517FAD" w:rsidP="00517FAD">
      <w:r>
        <w:br/>
        <w:t>To register for the live stream event</w:t>
      </w:r>
      <w:r>
        <w:rPr>
          <w:sz w:val="20"/>
          <w:szCs w:val="20"/>
        </w:rPr>
        <w:t xml:space="preserve"> </w:t>
      </w:r>
      <w:hyperlink r:id="rId5" w:history="1">
        <w:r>
          <w:rPr>
            <w:rStyle w:val="Hyperlink"/>
            <w:color w:val="0082BF"/>
          </w:rPr>
          <w:t>click here</w:t>
        </w:r>
      </w:hyperlink>
      <w:r>
        <w:t>.</w:t>
      </w:r>
    </w:p>
    <w:p w:rsidR="00517FAD" w:rsidRDefault="00517FAD" w:rsidP="00517FAD"/>
    <w:p w:rsidR="00517FAD" w:rsidRDefault="00517FAD" w:rsidP="00517FAD">
      <w:r>
        <w:t xml:space="preserve">Supported by the Queensland Government, the panel session will take place at AWA’s </w:t>
      </w:r>
      <w:hyperlink r:id="rId6" w:history="1">
        <w:proofErr w:type="spellStart"/>
        <w:r>
          <w:rPr>
            <w:rStyle w:val="Hyperlink"/>
          </w:rPr>
          <w:t>QWater</w:t>
        </w:r>
        <w:proofErr w:type="spellEnd"/>
        <w:r>
          <w:rPr>
            <w:rStyle w:val="Hyperlink"/>
          </w:rPr>
          <w:t xml:space="preserve"> Conference</w:t>
        </w:r>
      </w:hyperlink>
      <w:r>
        <w:t xml:space="preserve"> on Thursday 21 November at 9.10am. </w:t>
      </w:r>
    </w:p>
    <w:p w:rsidR="00517FAD" w:rsidRDefault="00517FAD" w:rsidP="00517FAD"/>
    <w:p w:rsidR="00517FAD" w:rsidRDefault="00517FAD" w:rsidP="00517FAD">
      <w:r>
        <w:rPr>
          <w:rFonts w:ascii="Brush Script MT" w:hAnsi="Brush Script MT"/>
          <w:b/>
          <w:bCs/>
          <w:color w:val="800000"/>
        </w:rPr>
        <w:t>~~~~~~~~~~~~~~~~~~~~~~~~~~~~~~~</w:t>
      </w:r>
      <w:r>
        <w:rPr>
          <w:rFonts w:ascii="Brush Script MT" w:hAnsi="Brush Script MT"/>
          <w:b/>
          <w:bCs/>
          <w:color w:val="800000"/>
        </w:rPr>
        <w:t>~~~~~~~~~~~~~~~~~~~~~~~~~~~~~</w:t>
      </w:r>
    </w:p>
    <w:p w:rsidR="00517FAD" w:rsidRDefault="00517FAD" w:rsidP="00517FAD">
      <w:r>
        <w:rPr>
          <w:rFonts w:ascii="Arial Narrow" w:hAnsi="Arial Narrow"/>
          <w:b/>
          <w:bCs/>
          <w:color w:val="000080"/>
          <w:sz w:val="28"/>
          <w:szCs w:val="28"/>
        </w:rPr>
        <w:t xml:space="preserve">3.   </w:t>
      </w:r>
      <w:r>
        <w:rPr>
          <w:rFonts w:ascii="Arial Narrow" w:hAnsi="Arial Narrow"/>
          <w:b/>
          <w:bCs/>
          <w:color w:val="000080"/>
          <w:sz w:val="32"/>
          <w:szCs w:val="32"/>
        </w:rPr>
        <w:t xml:space="preserve">Queensland Health: post Implementation Review of Chapter 2A of the </w:t>
      </w:r>
      <w:r>
        <w:rPr>
          <w:rFonts w:ascii="Arial Narrow" w:hAnsi="Arial Narrow"/>
          <w:b/>
          <w:bCs/>
          <w:i/>
          <w:iCs/>
          <w:color w:val="000080"/>
          <w:sz w:val="32"/>
          <w:szCs w:val="32"/>
        </w:rPr>
        <w:t>Public Health Act 2005</w:t>
      </w:r>
    </w:p>
    <w:p w:rsidR="00517FAD" w:rsidRDefault="00517FAD" w:rsidP="00517FAD">
      <w:r>
        <w:rPr>
          <w:rFonts w:ascii="Brush Script MT" w:hAnsi="Brush Script MT"/>
          <w:b/>
          <w:bCs/>
          <w:color w:val="800000"/>
        </w:rPr>
        <w:t>~~~~~~~~~~~~~~~~~~~~~~~~~~~~~~</w:t>
      </w:r>
      <w:r>
        <w:rPr>
          <w:rFonts w:ascii="Brush Script MT" w:hAnsi="Brush Script MT"/>
          <w:b/>
          <w:bCs/>
          <w:color w:val="800000"/>
        </w:rPr>
        <w:t>~~~~~~~~~~~~~~~~~~~~~~~~~~~~~~~</w:t>
      </w:r>
      <w:r>
        <w:rPr>
          <w:color w:val="1F497D"/>
        </w:rPr>
        <w:br/>
      </w:r>
      <w:r>
        <w:t xml:space="preserve">Chapter 2A of the </w:t>
      </w:r>
      <w:hyperlink r:id="rId7" w:history="1">
        <w:r>
          <w:rPr>
            <w:rStyle w:val="Hyperlink"/>
            <w:i/>
            <w:iCs/>
          </w:rPr>
          <w:t>Public Health Act 2005</w:t>
        </w:r>
      </w:hyperlink>
      <w:r>
        <w:t xml:space="preserve"> commenced in February 2017. This chapter aims to improve the management and control of health risks associated with the supply and use of water in hospitals and residential aged care facilities, specifically the health risks associated with the Legionella bacteria.</w:t>
      </w:r>
      <w:r>
        <w:br/>
      </w:r>
      <w:r>
        <w:br/>
        <w:t xml:space="preserve">Queensland Health has released a </w:t>
      </w:r>
      <w:hyperlink r:id="rId8" w:history="1">
        <w:r>
          <w:rPr>
            <w:rStyle w:val="Hyperlink"/>
          </w:rPr>
          <w:t>post implementation review</w:t>
        </w:r>
      </w:hyperlink>
      <w:r>
        <w:t xml:space="preserve"> of Chapter 2A considering the impacts of the requirements under the new chapter, including water risk management plan provisions.</w:t>
      </w:r>
      <w:r>
        <w:br/>
      </w:r>
      <w:r>
        <w:br/>
        <w:t>Written submissions are now invited on the findings and conclusions detailed in this review.</w:t>
      </w:r>
      <w:r>
        <w:br/>
      </w:r>
      <w:r>
        <w:br/>
        <w:t xml:space="preserve">To learn more about how to make a submission, go to the </w:t>
      </w:r>
      <w:hyperlink r:id="rId9" w:history="1">
        <w:proofErr w:type="spellStart"/>
        <w:r>
          <w:rPr>
            <w:rStyle w:val="Hyperlink"/>
          </w:rPr>
          <w:t>Getinvolved</w:t>
        </w:r>
        <w:proofErr w:type="spellEnd"/>
        <w:r>
          <w:rPr>
            <w:rStyle w:val="Hyperlink"/>
          </w:rPr>
          <w:t xml:space="preserve"> website</w:t>
        </w:r>
      </w:hyperlink>
      <w:r>
        <w:t xml:space="preserve">. The consultation period closes Friday 29 November 2019. For more information, visit the </w:t>
      </w:r>
      <w:hyperlink r:id="rId10" w:history="1">
        <w:r>
          <w:rPr>
            <w:rStyle w:val="Hyperlink"/>
          </w:rPr>
          <w:t>Queensland Health website</w:t>
        </w:r>
      </w:hyperlink>
      <w:r>
        <w:t>.</w:t>
      </w:r>
    </w:p>
    <w:p w:rsidR="00517FAD" w:rsidRDefault="00517FAD" w:rsidP="00517FAD">
      <w:pPr>
        <w:rPr>
          <w:rFonts w:ascii="Brush Script MT" w:hAnsi="Brush Script MT"/>
          <w:b/>
          <w:bCs/>
          <w:color w:val="800000"/>
        </w:rPr>
      </w:pPr>
    </w:p>
    <w:p w:rsidR="00517FAD" w:rsidRDefault="00517FAD" w:rsidP="00517FAD">
      <w:r>
        <w:rPr>
          <w:rFonts w:ascii="Brush Script MT" w:hAnsi="Brush Script MT"/>
          <w:b/>
          <w:bCs/>
          <w:color w:val="800000"/>
        </w:rPr>
        <w:t>~~~~~~~~~~~~~~~~~~~~~~~~~~~~~~~</w:t>
      </w:r>
      <w:r>
        <w:rPr>
          <w:rFonts w:ascii="Brush Script MT" w:hAnsi="Brush Script MT"/>
          <w:b/>
          <w:bCs/>
          <w:color w:val="800000"/>
        </w:rPr>
        <w:t>~~~~~~~~~~~~~~~~~~~~~~~~~~~~~~</w:t>
      </w:r>
    </w:p>
    <w:p w:rsidR="00517FAD" w:rsidRDefault="00517FAD" w:rsidP="00517FAD">
      <w:r>
        <w:rPr>
          <w:rFonts w:ascii="Arial Narrow" w:hAnsi="Arial Narrow"/>
          <w:b/>
          <w:bCs/>
          <w:color w:val="000080"/>
          <w:sz w:val="28"/>
          <w:szCs w:val="28"/>
        </w:rPr>
        <w:t>4.   Quick survey – UK study tour</w:t>
      </w:r>
    </w:p>
    <w:p w:rsidR="00517FAD" w:rsidRDefault="00517FAD" w:rsidP="00517FAD">
      <w:r>
        <w:rPr>
          <w:rFonts w:ascii="Brush Script MT" w:hAnsi="Brush Script MT"/>
          <w:b/>
          <w:bCs/>
          <w:color w:val="800000"/>
        </w:rPr>
        <w:t>~~~~~~~~~~~~~~~~~~~~~~~~~~~~~~~~~~~~~~~~~~~~~~~~~~~~~~~~~~~~~</w:t>
      </w:r>
      <w:r>
        <w:rPr>
          <w:color w:val="1F497D"/>
        </w:rPr>
        <w:br/>
      </w:r>
      <w:r>
        <w:t xml:space="preserve">The last water study tour supported by </w:t>
      </w:r>
      <w:proofErr w:type="spellStart"/>
      <w:r>
        <w:rPr>
          <w:b/>
          <w:bCs/>
          <w:i/>
          <w:iCs/>
        </w:rPr>
        <w:t>qldwater</w:t>
      </w:r>
      <w:proofErr w:type="spellEnd"/>
      <w:r>
        <w:t xml:space="preserve"> and LGAQ was to New Zealand in 2013.  The </w:t>
      </w:r>
      <w:proofErr w:type="spellStart"/>
      <w:r>
        <w:rPr>
          <w:b/>
          <w:bCs/>
          <w:i/>
          <w:iCs/>
        </w:rPr>
        <w:t>qldwater</w:t>
      </w:r>
      <w:proofErr w:type="spellEnd"/>
      <w:r>
        <w:t xml:space="preserve"> Technical Reference Group is investigating interest in a UK tour and at this stage we are just conducting a very quick survey.  It would likely include Scotland, Wales and Ireland and include infrastructure visits, novel community/ development solutions, </w:t>
      </w:r>
      <w:proofErr w:type="gramStart"/>
      <w:r>
        <w:t>discussions</w:t>
      </w:r>
      <w:proofErr w:type="gramEnd"/>
      <w:r>
        <w:t xml:space="preserve"> with water utilities and may include an industry conference.</w:t>
      </w:r>
    </w:p>
    <w:p w:rsidR="00517FAD" w:rsidRDefault="00517FAD" w:rsidP="00517FAD"/>
    <w:p w:rsidR="00517FAD" w:rsidRDefault="00517FAD" w:rsidP="00517FAD">
      <w:r>
        <w:t>If you are interested based on this simple description, please respond to this email with your preference for time of year, either:</w:t>
      </w:r>
    </w:p>
    <w:p w:rsidR="00517FAD" w:rsidRDefault="00517FAD" w:rsidP="00517FAD"/>
    <w:p w:rsidR="00517FAD" w:rsidRDefault="00517FAD" w:rsidP="00517FAD">
      <w:r>
        <w:t>A.            December 2020 or</w:t>
      </w:r>
    </w:p>
    <w:p w:rsidR="00517FAD" w:rsidRDefault="00517FAD" w:rsidP="00517FAD">
      <w:r>
        <w:t>B.            June 2021.</w:t>
      </w:r>
    </w:p>
    <w:p w:rsidR="00517FAD" w:rsidRDefault="00517FAD" w:rsidP="00517FAD"/>
    <w:p w:rsidR="00517FAD" w:rsidRDefault="00517FAD" w:rsidP="00517FAD">
      <w:r>
        <w:t>Thanks for your help.</w:t>
      </w:r>
    </w:p>
    <w:p w:rsidR="00517FAD" w:rsidRDefault="00517FAD" w:rsidP="00517FAD"/>
    <w:p w:rsidR="00517FAD" w:rsidRDefault="00517FAD" w:rsidP="00517FAD"/>
    <w:p w:rsidR="00517FAD" w:rsidRDefault="00517FAD" w:rsidP="00517FAD"/>
    <w:p w:rsidR="00517FAD" w:rsidRDefault="00517FAD" w:rsidP="00517FAD"/>
    <w:p w:rsidR="00517FAD" w:rsidRDefault="00517FAD" w:rsidP="00517FAD"/>
    <w:p w:rsidR="00517FAD" w:rsidRDefault="00517FAD" w:rsidP="00517FAD">
      <w:bookmarkStart w:id="1" w:name="_GoBack"/>
      <w:bookmarkEnd w:id="1"/>
    </w:p>
    <w:p w:rsidR="00517FAD" w:rsidRDefault="00517FAD" w:rsidP="00517FAD">
      <w:r>
        <w:rPr>
          <w:rFonts w:ascii="Brush Script MT" w:hAnsi="Brush Script MT"/>
          <w:b/>
          <w:bCs/>
          <w:color w:val="800000"/>
        </w:rPr>
        <w:lastRenderedPageBreak/>
        <w:t xml:space="preserve">~~~~~~~~~~~~~~~~~~~~~~~~~~~~~~~~~~~~~~~~~~~~~~~~~~~~~~~~~~~~~ </w:t>
      </w:r>
    </w:p>
    <w:p w:rsidR="00517FAD" w:rsidRDefault="00517FAD" w:rsidP="00517FAD">
      <w:pPr>
        <w:rPr>
          <w:rFonts w:ascii="Arial Narrow" w:hAnsi="Arial Narrow"/>
          <w:b/>
          <w:bCs/>
          <w:sz w:val="28"/>
          <w:szCs w:val="28"/>
        </w:rPr>
      </w:pPr>
      <w:r>
        <w:rPr>
          <w:rFonts w:ascii="Arial Narrow" w:hAnsi="Arial Narrow"/>
          <w:b/>
          <w:bCs/>
          <w:color w:val="000080"/>
          <w:sz w:val="28"/>
          <w:szCs w:val="28"/>
        </w:rPr>
        <w:t xml:space="preserve">5.   WSAA SUBMISSION: To the Parliamentary Committee for the inquiry into and report on the deployment, adoption and application of 5G in Australia </w:t>
      </w:r>
    </w:p>
    <w:p w:rsidR="00517FAD" w:rsidRDefault="00517FAD" w:rsidP="00517FAD">
      <w:r>
        <w:rPr>
          <w:rFonts w:ascii="Brush Script MT" w:hAnsi="Brush Script MT"/>
          <w:b/>
          <w:bCs/>
          <w:color w:val="800000"/>
        </w:rPr>
        <w:t>~~~~~~~~~~~~~~~~~~~~~~~~~~~~~~~~~~~~~~~~~~~~~~~~~~~~~~~~~~~~~</w:t>
      </w:r>
      <w:r>
        <w:t> </w:t>
      </w:r>
      <w:r>
        <w:rPr>
          <w:color w:val="1F497D"/>
        </w:rPr>
        <w:br/>
      </w:r>
      <w:r>
        <w:t xml:space="preserve">The Water Services Association of Australia has lodged a </w:t>
      </w:r>
      <w:hyperlink r:id="rId11" w:history="1">
        <w:r>
          <w:rPr>
            <w:rStyle w:val="Hyperlink"/>
          </w:rPr>
          <w:t>submission</w:t>
        </w:r>
      </w:hyperlink>
      <w:r>
        <w:t xml:space="preserve"> to the federal Parliamentary Committee for the inquiry into and report on the deployment, adoption and application of 5G in Australia.  </w:t>
      </w:r>
      <w:proofErr w:type="spellStart"/>
      <w:proofErr w:type="gramStart"/>
      <w:r>
        <w:rPr>
          <w:b/>
          <w:bCs/>
          <w:i/>
          <w:iCs/>
        </w:rPr>
        <w:t>qldwater</w:t>
      </w:r>
      <w:proofErr w:type="spellEnd"/>
      <w:proofErr w:type="gramEnd"/>
      <w:r>
        <w:rPr>
          <w:b/>
          <w:bCs/>
          <w:i/>
          <w:iCs/>
        </w:rPr>
        <w:t xml:space="preserve"> </w:t>
      </w:r>
      <w:r>
        <w:t xml:space="preserve">has worked with WSAA, </w:t>
      </w:r>
      <w:proofErr w:type="spellStart"/>
      <w:r>
        <w:t>Seqwater</w:t>
      </w:r>
      <w:proofErr w:type="spellEnd"/>
      <w:r>
        <w:t xml:space="preserve"> and the NSW Water Directorate to assist in the preparation of the submission.</w:t>
      </w:r>
    </w:p>
    <w:p w:rsidR="00517FAD" w:rsidRDefault="00517FAD" w:rsidP="00517FAD"/>
    <w:p w:rsidR="00517FAD" w:rsidRDefault="00517FAD" w:rsidP="00517FAD">
      <w:proofErr w:type="spellStart"/>
      <w:proofErr w:type="gramStart"/>
      <w:r>
        <w:rPr>
          <w:b/>
          <w:bCs/>
          <w:i/>
          <w:iCs/>
        </w:rPr>
        <w:t>qldwater</w:t>
      </w:r>
      <w:proofErr w:type="spellEnd"/>
      <w:proofErr w:type="gramEnd"/>
      <w:r>
        <w:rPr>
          <w:i/>
          <w:iCs/>
        </w:rPr>
        <w:t xml:space="preserve"> </w:t>
      </w:r>
      <w:r>
        <w:t>has been invited to brief the Committee at a public hearing on 19 November.</w:t>
      </w:r>
    </w:p>
    <w:p w:rsidR="00517FAD" w:rsidRDefault="00517FAD" w:rsidP="00517FAD"/>
    <w:p w:rsidR="00517FAD" w:rsidRDefault="00517FAD" w:rsidP="00517FAD">
      <w:r>
        <w:t>We continue to advocate for changes to the federal Telecommunications Act and Criminal Code to address a number of issues created by telecommunication carriers’ access to water utility infrastructure, particularly elevated reservoirs.  While this inquiry is limited in scope, we believe it’s important to take every opportunity to draw attention to members’ concerns.  While the 5G roll-out is an important telecommunications vehicle, it will see a significant amount of redundant 3G/4G equipment and we are hopeful the Committee may be able to provide some influence to see this safely decommissioned.</w:t>
      </w:r>
    </w:p>
    <w:p w:rsidR="00517FAD" w:rsidRDefault="00517FAD" w:rsidP="00517FAD"/>
    <w:p w:rsidR="00517FAD" w:rsidRDefault="00517FAD" w:rsidP="00517FAD">
      <w:r>
        <w:rPr>
          <w:rFonts w:ascii="Brush Script MT" w:hAnsi="Brush Script MT"/>
          <w:b/>
          <w:bCs/>
          <w:color w:val="800000"/>
        </w:rPr>
        <w:t xml:space="preserve">~~~~~~~~~~~~~~~~~~~~~~~~~~~~~~~~~~~~~~~~~~~~~~~~~~~~~~~~ </w:t>
      </w:r>
    </w:p>
    <w:p w:rsidR="00517FAD" w:rsidRDefault="00517FAD" w:rsidP="00517FAD">
      <w:r>
        <w:rPr>
          <w:rFonts w:ascii="Arial Narrow" w:hAnsi="Arial Narrow"/>
          <w:b/>
          <w:bCs/>
          <w:color w:val="000080"/>
          <w:sz w:val="28"/>
          <w:szCs w:val="28"/>
        </w:rPr>
        <w:t>6.   QUICK LINKS – ASSOCIATED ORGANISATIONS ANNOUNCEMENTS</w:t>
      </w:r>
    </w:p>
    <w:p w:rsidR="00517FAD" w:rsidRDefault="00517FAD" w:rsidP="00517FAD">
      <w:pPr>
        <w:pStyle w:val="xmsonormal"/>
        <w:rPr>
          <w:lang w:val="en-US"/>
        </w:rPr>
      </w:pPr>
      <w:r>
        <w:rPr>
          <w:rFonts w:ascii="Brush Script MT" w:hAnsi="Brush Script MT"/>
          <w:b/>
          <w:bCs/>
          <w:color w:val="800000"/>
        </w:rPr>
        <w:t>~~~~~~~~~~~~~~~~~~~~~~~~~~~~~~~~~~~~~~~~~~~~~~~~~~~~~~~~</w:t>
      </w:r>
      <w:r>
        <w:t> </w:t>
      </w:r>
      <w:r>
        <w:rPr>
          <w:color w:val="1F497D"/>
        </w:rPr>
        <w:br/>
      </w:r>
      <w:r>
        <w:t xml:space="preserve">The International </w:t>
      </w:r>
      <w:proofErr w:type="spellStart"/>
      <w:r>
        <w:t>WaterCentre’s</w:t>
      </w:r>
      <w:proofErr w:type="spellEnd"/>
      <w:r>
        <w:t xml:space="preserve"> </w:t>
      </w:r>
      <w:hyperlink r:id="rId12" w:history="1">
        <w:r>
          <w:rPr>
            <w:rStyle w:val="Hyperlink"/>
          </w:rPr>
          <w:t>Leadership for Executive Women in Water</w:t>
        </w:r>
      </w:hyperlink>
      <w:r>
        <w:t xml:space="preserve"> is a 3-day intensive, residential course specifically designed for busy female executives who don’t have the time to commit to an extended leadership program. The intent of the short course is to catalyse fresh perspectives and honest conversations about the leadership journey, and to book-end this with professional coaching sessions. Registrations are closing soon for the 2019 course which runs from 19 – 21 February.  Places are limited and filling quickly so download the</w:t>
      </w:r>
      <w:r>
        <w:rPr>
          <w:rFonts w:ascii="Arial" w:hAnsi="Arial" w:cs="Arial"/>
          <w:color w:val="000000"/>
        </w:rPr>
        <w:t xml:space="preserve"> </w:t>
      </w:r>
      <w:hyperlink r:id="rId13" w:history="1">
        <w:r>
          <w:rPr>
            <w:rStyle w:val="Hyperlink"/>
          </w:rPr>
          <w:t>course brochure</w:t>
        </w:r>
      </w:hyperlink>
      <w:r>
        <w:t xml:space="preserve"> and contact Belinda Pritchard on 0472 502 759 with any queries. </w:t>
      </w:r>
    </w:p>
    <w:p w:rsidR="00517FAD" w:rsidRDefault="00517FAD" w:rsidP="00517FAD"/>
    <w:p w:rsidR="00517FAD" w:rsidRDefault="00517FAD" w:rsidP="00517FAD">
      <w:r>
        <w:rPr>
          <w:rFonts w:ascii="Brush Script MT" w:hAnsi="Brush Script MT"/>
          <w:b/>
          <w:bCs/>
          <w:color w:val="800000"/>
        </w:rPr>
        <w:t>~~~~~~~~~~~~~~~~~~~~~~~~~~~~~~~~~~~~~~~~~~~~~~~~~~~~~~~~</w:t>
      </w:r>
    </w:p>
    <w:p w:rsidR="00517FAD" w:rsidRDefault="00517FAD" w:rsidP="00517FAD">
      <w:r>
        <w:rPr>
          <w:rFonts w:ascii="Arial Narrow" w:hAnsi="Arial Narrow"/>
          <w:b/>
          <w:bCs/>
          <w:color w:val="000080"/>
          <w:sz w:val="18"/>
          <w:szCs w:val="18"/>
        </w:rPr>
        <w:t>This message may be passed on to interested individuals and organisations.</w:t>
      </w:r>
    </w:p>
    <w:p w:rsidR="00517FAD" w:rsidRDefault="00517FAD" w:rsidP="00517FAD">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4" w:history="1">
        <w:r>
          <w:rPr>
            <w:rStyle w:val="Hyperlink"/>
            <w:rFonts w:ascii="Arial Narrow" w:hAnsi="Arial Narrow"/>
            <w:sz w:val="18"/>
            <w:szCs w:val="18"/>
          </w:rPr>
          <w:t>dkislitsyna@qldwater.com.au</w:t>
        </w:r>
      </w:hyperlink>
    </w:p>
    <w:p w:rsidR="00517FAD" w:rsidRDefault="00517FAD" w:rsidP="00517FAD">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5"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517FAD" w:rsidRDefault="00517FAD" w:rsidP="00517FAD">
      <w:r>
        <w:rPr>
          <w:rFonts w:ascii="Arial Narrow" w:hAnsi="Arial Narrow"/>
          <w:b/>
          <w:bCs/>
          <w:color w:val="000080"/>
          <w:sz w:val="18"/>
          <w:szCs w:val="18"/>
          <w:lang w:val="da-DK"/>
        </w:rPr>
        <w:t xml:space="preserve">Visit qldwater at </w:t>
      </w:r>
      <w:hyperlink r:id="rId16"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517FAD" w:rsidRDefault="00517FAD" w:rsidP="00517FAD">
      <w:r>
        <w:rPr>
          <w:rFonts w:ascii="Brush Script MT" w:hAnsi="Brush Script MT"/>
          <w:b/>
          <w:bCs/>
          <w:color w:val="800000"/>
          <w:lang w:val="da-DK"/>
        </w:rPr>
        <w:t>~~~~~~~~~~~~~~~~~~~~~~~~~~~~~~~~~~~~~~~~~~~~~~~~~~~~~~~~</w:t>
      </w:r>
      <w:bookmarkEnd w:id="0"/>
    </w:p>
    <w:p w:rsidR="001F0809" w:rsidRDefault="00517FAD"/>
    <w:sectPr w:rsidR="001F0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yM7Mwt7Q0tTA0NjVV0lEKTi0uzszPAykwrAUAIsG9aSwAAAA="/>
  </w:docVars>
  <w:rsids>
    <w:rsidRoot w:val="00517FAD"/>
    <w:rsid w:val="00103113"/>
    <w:rsid w:val="00517FAD"/>
    <w:rsid w:val="006F4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71684-9A76-4D05-90D9-3818E47E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F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7FAD"/>
    <w:rPr>
      <w:color w:val="0563C1"/>
      <w:u w:val="single"/>
    </w:rPr>
  </w:style>
  <w:style w:type="paragraph" w:customStyle="1" w:styleId="xmsonormal">
    <w:name w:val="x_msonormal"/>
    <w:basedOn w:val="Normal"/>
    <w:uiPriority w:val="99"/>
    <w:rsid w:val="00517FAD"/>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3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6.com.au/ch/40202/2gdnt/2787939/ohojuBOjF__bk0fM.jO3rvHg.Rnv4UyUiqH7Pej9.pdf" TargetMode="External"/><Relationship Id="rId13" Type="http://schemas.openxmlformats.org/officeDocument/2006/relationships/hyperlink" Target="https://internationalwatercentre.cmail19.com/t/d-l-xjluuid-jdpthkdkj-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vision6.com.au/ch/40202/2gdnt/2787938/ohojuBOjF__bk0fM.jO3xI1RURlKPqPfR2ThLSv3.html" TargetMode="External"/><Relationship Id="rId12" Type="http://schemas.openxmlformats.org/officeDocument/2006/relationships/hyperlink" Target="https://internationalwatercentre.cmail19.com/t/d-l-xjluuid-jdpthkdkj-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qldwater.com.au" TargetMode="External"/><Relationship Id="rId1" Type="http://schemas.openxmlformats.org/officeDocument/2006/relationships/styles" Target="styles.xml"/><Relationship Id="rId6" Type="http://schemas.openxmlformats.org/officeDocument/2006/relationships/hyperlink" Target="https://www.awa.asn.au/Shared_Content/Events/Event_Display.aspx?EventKey=QLDQWTR19&amp;WebsiteKey=9dc929a7-973a-452a-8ebd-7ac0870e5ba9" TargetMode="External"/><Relationship Id="rId11" Type="http://schemas.openxmlformats.org/officeDocument/2006/relationships/hyperlink" Target="http://qldwaterau.pixelportal.com.au/_literature_251970/WSAA_SUBMISSION" TargetMode="External"/><Relationship Id="rId5" Type="http://schemas.openxmlformats.org/officeDocument/2006/relationships/hyperlink" Target="https://awa-asn.zoom.us/webinar/register/1015719478969/WN_12cvnKusQiOKSwOJWK4NcQ" TargetMode="External"/><Relationship Id="rId15" Type="http://schemas.openxmlformats.org/officeDocument/2006/relationships/hyperlink" Target="mailto:%20dkislitsyna@qldwater.com.au" TargetMode="External"/><Relationship Id="rId10" Type="http://schemas.openxmlformats.org/officeDocument/2006/relationships/hyperlink" Target="https://www.vision6.com.au/ch/40202/2gdnt/2787941/ohojuBOjF__bk0fM.jO3fVCPzU9khpgVLFAjo5UB.html" TargetMode="External"/><Relationship Id="rId4" Type="http://schemas.openxmlformats.org/officeDocument/2006/relationships/hyperlink" Target="mailto:adele.mellon@dnrme.qld.gov.au" TargetMode="External"/><Relationship Id="rId9" Type="http://schemas.openxmlformats.org/officeDocument/2006/relationships/hyperlink" Target="https://www.vision6.com.au/ch/40202/2gdnt/2787940/ohojuBOjF__bk0fM.jO3ol9NF5rwsC6GfASaxaE7.html" TargetMode="External"/><Relationship Id="rId14" Type="http://schemas.openxmlformats.org/officeDocument/2006/relationships/hyperlink" Target="mailto:dkislitsyna@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2019-11-15T04:47:00Z</dcterms:created>
  <dcterms:modified xsi:type="dcterms:W3CDTF">2019-11-15T04:49:00Z</dcterms:modified>
</cp:coreProperties>
</file>